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A808F" w14:textId="77777777" w:rsidR="0035416B" w:rsidRPr="0035416B" w:rsidRDefault="0035416B" w:rsidP="00FC6F40">
      <w:r>
        <w:rPr>
          <w:noProof/>
          <w:lang w:eastAsia="en-CA"/>
        </w:rPr>
        <w:drawing>
          <wp:inline distT="0" distB="0" distL="0" distR="0" wp14:anchorId="5A25678C" wp14:editId="68025221">
            <wp:extent cx="5943600" cy="737558"/>
            <wp:effectExtent l="0" t="0" r="0" b="5715"/>
            <wp:docPr id="1" name="Picture 1" descr="Y:\CASOP Canadian Aviation Safety Officers Partnership\CASOP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CASOP Canadian Aviation Safety Officers Partnership\CASOP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7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2B248" w14:textId="77777777" w:rsidR="00FC6F40" w:rsidRPr="0035416B" w:rsidRDefault="00534FAE" w:rsidP="00FC6F40">
      <w:pPr>
        <w:rPr>
          <w:u w:val="thick"/>
        </w:rPr>
      </w:pPr>
      <w:r>
        <w:rPr>
          <w:u w:val="thick"/>
        </w:rPr>
        <w:t>16CS01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  <w:t>26 October</w:t>
      </w:r>
      <w:r w:rsidR="00FC6F40" w:rsidRPr="0035416B">
        <w:rPr>
          <w:u w:val="thick"/>
        </w:rPr>
        <w:t>, 2016</w:t>
      </w:r>
    </w:p>
    <w:p w14:paraId="29AE672C" w14:textId="77777777" w:rsidR="00FC6F40" w:rsidRPr="00B66AF4" w:rsidRDefault="00B66AF4" w:rsidP="00FC6F40">
      <w:pPr>
        <w:pStyle w:val="Heading1"/>
        <w:rPr>
          <w:rFonts w:asciiTheme="minorHAnsi" w:hAnsiTheme="minorHAnsi" w:cstheme="minorHAnsi"/>
          <w:color w:val="auto"/>
        </w:rPr>
      </w:pPr>
      <w:r w:rsidRPr="00B66AF4">
        <w:rPr>
          <w:rFonts w:asciiTheme="minorHAnsi" w:hAnsiTheme="minorHAnsi" w:cstheme="minorHAnsi"/>
          <w:color w:val="auto"/>
        </w:rPr>
        <w:t>CASOP Conference S</w:t>
      </w:r>
      <w:r w:rsidR="00FC6F40" w:rsidRPr="00B66AF4">
        <w:rPr>
          <w:rFonts w:asciiTheme="minorHAnsi" w:hAnsiTheme="minorHAnsi" w:cstheme="minorHAnsi"/>
          <w:color w:val="auto"/>
        </w:rPr>
        <w:t>tatement on Laser Strikes</w:t>
      </w:r>
    </w:p>
    <w:p w14:paraId="22B8D5EF" w14:textId="77777777" w:rsidR="00FC6F40" w:rsidRDefault="00FC6F40" w:rsidP="00FC6F40"/>
    <w:p w14:paraId="27F3E839" w14:textId="77777777" w:rsidR="00FC6F40" w:rsidRDefault="00FC6F40" w:rsidP="00FC6F40">
      <w:r>
        <w:t>VANCOUVER, BC - During the business of the CASOP Conference in Vancouver, BC May 2-4, 2016, the members adopted the following Conference statement:</w:t>
      </w:r>
    </w:p>
    <w:p w14:paraId="5320A79A" w14:textId="77777777" w:rsidR="00206A10" w:rsidRDefault="00206A10" w:rsidP="00FC6F40"/>
    <w:p w14:paraId="26CA9112" w14:textId="77777777" w:rsidR="00B07F1B" w:rsidRDefault="00B07F1B" w:rsidP="001103D1">
      <w:pPr>
        <w:spacing w:line="240" w:lineRule="auto"/>
        <w:ind w:left="567" w:right="567"/>
        <w:rPr>
          <w:i/>
        </w:rPr>
      </w:pPr>
      <w:r w:rsidRPr="00B07F1B">
        <w:rPr>
          <w:i/>
        </w:rPr>
        <w:t>In recent years, Canada, and the U.S. have recorded increasing instances of laser exposures that</w:t>
      </w:r>
      <w:r>
        <w:rPr>
          <w:i/>
        </w:rPr>
        <w:t xml:space="preserve"> </w:t>
      </w:r>
      <w:r w:rsidRPr="00B07F1B">
        <w:rPr>
          <w:i/>
        </w:rPr>
        <w:t>have been disruptive to flight operations</w:t>
      </w:r>
      <w:r>
        <w:rPr>
          <w:i/>
        </w:rPr>
        <w:t>.</w:t>
      </w:r>
      <w:r w:rsidRPr="00B07F1B">
        <w:t xml:space="preserve"> </w:t>
      </w:r>
      <w:r w:rsidRPr="00B07F1B">
        <w:rPr>
          <w:i/>
        </w:rPr>
        <w:t>. The effects of these o</w:t>
      </w:r>
      <w:r>
        <w:rPr>
          <w:i/>
        </w:rPr>
        <w:t xml:space="preserve">ccurrences to flight crews have </w:t>
      </w:r>
      <w:r w:rsidRPr="00B07F1B">
        <w:rPr>
          <w:i/>
        </w:rPr>
        <w:t>ranged from startle to glare and, in some instances, flas</w:t>
      </w:r>
      <w:r>
        <w:rPr>
          <w:i/>
        </w:rPr>
        <w:t xml:space="preserve">h blindness, afterimage or even </w:t>
      </w:r>
      <w:r w:rsidRPr="00B07F1B">
        <w:rPr>
          <w:i/>
        </w:rPr>
        <w:t>temporary eye injury.</w:t>
      </w:r>
      <w:r>
        <w:rPr>
          <w:i/>
        </w:rPr>
        <w:t xml:space="preserve"> As a result, </w:t>
      </w:r>
      <w:r w:rsidRPr="00B07F1B">
        <w:rPr>
          <w:i/>
        </w:rPr>
        <w:t>some States have already enacted legislation that makes laser</w:t>
      </w:r>
      <w:r>
        <w:rPr>
          <w:i/>
        </w:rPr>
        <w:t xml:space="preserve"> strikes on aircraft a criminal </w:t>
      </w:r>
      <w:r w:rsidRPr="00B07F1B">
        <w:rPr>
          <w:i/>
        </w:rPr>
        <w:t>offence.</w:t>
      </w:r>
      <w:r w:rsidR="001103D1" w:rsidRPr="001103D1">
        <w:t xml:space="preserve"> </w:t>
      </w:r>
      <w:r w:rsidR="001103D1">
        <w:rPr>
          <w:i/>
        </w:rPr>
        <w:t xml:space="preserve">Currently, there are no </w:t>
      </w:r>
      <w:r w:rsidR="001103D1" w:rsidRPr="001103D1">
        <w:rPr>
          <w:i/>
        </w:rPr>
        <w:t>Canadian laws prohibiting possession of a laser whose output is g</w:t>
      </w:r>
      <w:r w:rsidR="00206A10">
        <w:rPr>
          <w:i/>
        </w:rPr>
        <w:t>reater than 5 M</w:t>
      </w:r>
      <w:r w:rsidR="001103D1">
        <w:rPr>
          <w:i/>
        </w:rPr>
        <w:t xml:space="preserve">illiwatts; these </w:t>
      </w:r>
      <w:r w:rsidR="001103D1" w:rsidRPr="001103D1">
        <w:rPr>
          <w:i/>
        </w:rPr>
        <w:t>lasers pose a risk to eye safety for even incidental exposure.</w:t>
      </w:r>
    </w:p>
    <w:p w14:paraId="442C1603" w14:textId="77777777" w:rsidR="00B07F1B" w:rsidRDefault="00B07F1B" w:rsidP="00B07F1B">
      <w:pPr>
        <w:spacing w:line="240" w:lineRule="auto"/>
        <w:ind w:left="567" w:right="567"/>
        <w:rPr>
          <w:i/>
        </w:rPr>
      </w:pPr>
      <w:r w:rsidRPr="00B07F1B">
        <w:rPr>
          <w:i/>
        </w:rPr>
        <w:t>The Canadian and the world's airline industries maintain that w</w:t>
      </w:r>
      <w:r w:rsidR="001103D1">
        <w:rPr>
          <w:i/>
        </w:rPr>
        <w:t xml:space="preserve">ilfully or knowingly pointing a </w:t>
      </w:r>
      <w:r w:rsidRPr="00B07F1B">
        <w:rPr>
          <w:i/>
        </w:rPr>
        <w:t>laser at an aircraft in flight should be prosecuted as an i</w:t>
      </w:r>
      <w:r w:rsidR="001103D1">
        <w:rPr>
          <w:i/>
        </w:rPr>
        <w:t xml:space="preserve">ndictable offense. New Canadian </w:t>
      </w:r>
      <w:r w:rsidRPr="00B07F1B">
        <w:rPr>
          <w:i/>
        </w:rPr>
        <w:t xml:space="preserve">legislation to create such a criminal statute is needed now to curb this </w:t>
      </w:r>
      <w:r w:rsidR="001103D1" w:rsidRPr="00B07F1B">
        <w:rPr>
          <w:i/>
        </w:rPr>
        <w:t>trend,</w:t>
      </w:r>
      <w:r w:rsidR="001103D1">
        <w:t xml:space="preserve"> and </w:t>
      </w:r>
      <w:r w:rsidRPr="00B07F1B">
        <w:rPr>
          <w:i/>
        </w:rPr>
        <w:t>that such dangerous actions</w:t>
      </w:r>
      <w:r w:rsidR="001103D1">
        <w:rPr>
          <w:i/>
        </w:rPr>
        <w:t xml:space="preserve"> should be addressed by federal </w:t>
      </w:r>
      <w:r w:rsidRPr="00B07F1B">
        <w:rPr>
          <w:i/>
        </w:rPr>
        <w:t xml:space="preserve">statute and not be adjudicated solely by the Aeronautics Act or the </w:t>
      </w:r>
      <w:r w:rsidR="001103D1">
        <w:rPr>
          <w:i/>
        </w:rPr>
        <w:t>Canadian Aviation Regulations (</w:t>
      </w:r>
      <w:r w:rsidRPr="00B07F1B">
        <w:rPr>
          <w:i/>
        </w:rPr>
        <w:t>CAR</w:t>
      </w:r>
      <w:r w:rsidR="001103D1">
        <w:rPr>
          <w:i/>
        </w:rPr>
        <w:t>s)</w:t>
      </w:r>
    </w:p>
    <w:p w14:paraId="6A554CF3" w14:textId="77777777" w:rsidR="00B07F1B" w:rsidRDefault="00B07F1B" w:rsidP="00B07F1B">
      <w:pPr>
        <w:spacing w:line="240" w:lineRule="auto"/>
        <w:ind w:left="567" w:right="567"/>
        <w:rPr>
          <w:i/>
        </w:rPr>
      </w:pPr>
      <w:r w:rsidRPr="00B07F1B">
        <w:rPr>
          <w:i/>
        </w:rPr>
        <w:t>As stated, a number of other countries including the U.S. h</w:t>
      </w:r>
      <w:r w:rsidR="001103D1">
        <w:rPr>
          <w:i/>
        </w:rPr>
        <w:t xml:space="preserve">ave already enacted more robust </w:t>
      </w:r>
      <w:r w:rsidRPr="00B07F1B">
        <w:rPr>
          <w:i/>
        </w:rPr>
        <w:t>laws making pointing a laser at an aircraft a criminal o</w:t>
      </w:r>
      <w:r w:rsidR="001103D1">
        <w:rPr>
          <w:i/>
        </w:rPr>
        <w:t xml:space="preserve">ffense and limiting the maximum </w:t>
      </w:r>
      <w:r w:rsidRPr="00B07F1B">
        <w:rPr>
          <w:i/>
        </w:rPr>
        <w:t>allowable power of lasers in one's possession without a permit.</w:t>
      </w:r>
    </w:p>
    <w:p w14:paraId="6575FAA4" w14:textId="77777777" w:rsidR="00B07F1B" w:rsidRDefault="00FE7C84" w:rsidP="00B07F1B">
      <w:pPr>
        <w:spacing w:line="240" w:lineRule="auto"/>
        <w:ind w:left="567" w:right="567"/>
        <w:rPr>
          <w:i/>
        </w:rPr>
      </w:pPr>
      <w:r>
        <w:rPr>
          <w:i/>
        </w:rPr>
        <w:t>T</w:t>
      </w:r>
      <w:r w:rsidR="001103D1">
        <w:rPr>
          <w:i/>
        </w:rPr>
        <w:t xml:space="preserve">he CASOP </w:t>
      </w:r>
      <w:r w:rsidR="00534FAE">
        <w:rPr>
          <w:i/>
        </w:rPr>
        <w:t>members</w:t>
      </w:r>
      <w:r>
        <w:rPr>
          <w:i/>
        </w:rPr>
        <w:t xml:space="preserve"> </w:t>
      </w:r>
      <w:r w:rsidR="00B07F1B" w:rsidRPr="00B07F1B">
        <w:rPr>
          <w:i/>
        </w:rPr>
        <w:t>urge the federal government to expeditiousl</w:t>
      </w:r>
      <w:r w:rsidR="001103D1">
        <w:rPr>
          <w:i/>
        </w:rPr>
        <w:t xml:space="preserve">y enact laser legislation aimed </w:t>
      </w:r>
      <w:r w:rsidR="00B07F1B" w:rsidRPr="00B07F1B">
        <w:rPr>
          <w:i/>
        </w:rPr>
        <w:t>at significantly reducing the threat of laser strikes on aircraft a</w:t>
      </w:r>
      <w:r w:rsidR="001103D1">
        <w:rPr>
          <w:i/>
        </w:rPr>
        <w:t xml:space="preserve">nd thus, enhance the safety and </w:t>
      </w:r>
      <w:r w:rsidR="00B07F1B" w:rsidRPr="00B07F1B">
        <w:rPr>
          <w:i/>
        </w:rPr>
        <w:t>security of all commercial airline passengers and crewmembers.</w:t>
      </w:r>
    </w:p>
    <w:p w14:paraId="7A1D42C9" w14:textId="77777777" w:rsidR="00206A10" w:rsidRDefault="00206A10" w:rsidP="00B07F1B">
      <w:pPr>
        <w:spacing w:line="240" w:lineRule="auto"/>
        <w:ind w:left="567" w:right="567"/>
        <w:rPr>
          <w:i/>
        </w:rPr>
      </w:pPr>
      <w:r>
        <w:rPr>
          <w:i/>
        </w:rPr>
        <w:t>The CASOP members request that the NAV CANADA, Vice-President, Safety and Quality continue to raise the issue at the proper levels of Government and industry.</w:t>
      </w:r>
    </w:p>
    <w:p w14:paraId="4F9817B9" w14:textId="77777777" w:rsidR="00206A10" w:rsidRDefault="00206A10" w:rsidP="00B07F1B">
      <w:pPr>
        <w:spacing w:line="240" w:lineRule="auto"/>
        <w:ind w:left="567" w:right="567"/>
        <w:rPr>
          <w:i/>
        </w:rPr>
      </w:pPr>
    </w:p>
    <w:p w14:paraId="18D2F40B" w14:textId="181F0772" w:rsidR="001103D1" w:rsidRPr="00206A10" w:rsidRDefault="00206A10" w:rsidP="00206A10">
      <w:pPr>
        <w:spacing w:line="240" w:lineRule="auto"/>
      </w:pPr>
      <w:bookmarkStart w:id="0" w:name="_GoBack"/>
      <w:r>
        <w:t>For further information please contact M</w:t>
      </w:r>
      <w:r w:rsidR="00DB1D19">
        <w:t>s. Diana Kelly</w:t>
      </w:r>
      <w:r>
        <w:t>, NAV CANADA-Vice President</w:t>
      </w:r>
      <w:r w:rsidR="00DB1D19">
        <w:t xml:space="preserve"> &amp; Chief Safety and Quality Officer</w:t>
      </w:r>
      <w:r>
        <w:t xml:space="preserve">, at </w:t>
      </w:r>
      <w:r w:rsidR="00DB1D19">
        <w:t>587-337-0124</w:t>
      </w:r>
      <w:r>
        <w:t xml:space="preserve"> or </w:t>
      </w:r>
      <w:hyperlink r:id="rId7" w:history="1">
        <w:r w:rsidR="00DB1D19" w:rsidRPr="005A22EA">
          <w:rPr>
            <w:rStyle w:val="Hyperlink"/>
          </w:rPr>
          <w:t>diana.kelly@navcanada.ca</w:t>
        </w:r>
      </w:hyperlink>
      <w:r>
        <w:t>, or M</w:t>
      </w:r>
      <w:r w:rsidR="00DB1D19">
        <w:t>s. Heather Henderson</w:t>
      </w:r>
      <w:r>
        <w:t xml:space="preserve">, NAV CANADA-Director, </w:t>
      </w:r>
      <w:r w:rsidR="00DB1D19">
        <w:t>Safety and Human Performance Management</w:t>
      </w:r>
      <w:r>
        <w:t xml:space="preserve"> at 613-</w:t>
      </w:r>
      <w:r w:rsidR="00DB1D19">
        <w:t>222-0397</w:t>
      </w:r>
      <w:r>
        <w:t xml:space="preserve"> or </w:t>
      </w:r>
      <w:hyperlink r:id="rId8" w:history="1">
        <w:r w:rsidR="00DB1D19" w:rsidRPr="005A22EA">
          <w:rPr>
            <w:rStyle w:val="Hyperlink"/>
          </w:rPr>
          <w:t>heather.henderson@navcanada.ca</w:t>
        </w:r>
      </w:hyperlink>
      <w:r>
        <w:t xml:space="preserve"> </w:t>
      </w:r>
    </w:p>
    <w:bookmarkEnd w:id="0"/>
    <w:p w14:paraId="6FE909AF" w14:textId="77777777" w:rsidR="00FC6F40" w:rsidRPr="00FC6F40" w:rsidRDefault="00FC6F40" w:rsidP="00FC6F40"/>
    <w:sectPr w:rsidR="00FC6F40" w:rsidRPr="00FC6F40" w:rsidSect="00B66A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6ACB5" w14:textId="77777777" w:rsidR="00B07F1B" w:rsidRDefault="00B07F1B" w:rsidP="00B07F1B">
      <w:pPr>
        <w:spacing w:after="0" w:line="240" w:lineRule="auto"/>
      </w:pPr>
      <w:r>
        <w:separator/>
      </w:r>
    </w:p>
  </w:endnote>
  <w:endnote w:type="continuationSeparator" w:id="0">
    <w:p w14:paraId="3957CF2C" w14:textId="77777777" w:rsidR="00B07F1B" w:rsidRDefault="00B07F1B" w:rsidP="00B07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56E8E" w14:textId="77777777" w:rsidR="00B07F1B" w:rsidRDefault="00B07F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0F77D" w14:textId="77777777" w:rsidR="00B07F1B" w:rsidRDefault="00B07F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45C47" w14:textId="77777777" w:rsidR="00B07F1B" w:rsidRDefault="00B07F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5A7E3" w14:textId="77777777" w:rsidR="00B07F1B" w:rsidRDefault="00B07F1B" w:rsidP="00B07F1B">
      <w:pPr>
        <w:spacing w:after="0" w:line="240" w:lineRule="auto"/>
      </w:pPr>
      <w:r>
        <w:separator/>
      </w:r>
    </w:p>
  </w:footnote>
  <w:footnote w:type="continuationSeparator" w:id="0">
    <w:p w14:paraId="2FDA63FA" w14:textId="77777777" w:rsidR="00B07F1B" w:rsidRDefault="00B07F1B" w:rsidP="00B07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13408" w14:textId="77777777" w:rsidR="00B07F1B" w:rsidRDefault="00B07F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CC545" w14:textId="77777777" w:rsidR="00B07F1B" w:rsidRDefault="00B07F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804E1" w14:textId="77777777" w:rsidR="00B07F1B" w:rsidRDefault="00B07F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2B6D"/>
    <w:rsid w:val="001103D1"/>
    <w:rsid w:val="00206A10"/>
    <w:rsid w:val="0035416B"/>
    <w:rsid w:val="00534FAE"/>
    <w:rsid w:val="006502ED"/>
    <w:rsid w:val="006F6800"/>
    <w:rsid w:val="008E6CF0"/>
    <w:rsid w:val="00B07F1B"/>
    <w:rsid w:val="00B66AF4"/>
    <w:rsid w:val="00CC2B6D"/>
    <w:rsid w:val="00DB1D19"/>
    <w:rsid w:val="00FC6F40"/>
    <w:rsid w:val="00FE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D735BC"/>
  <w15:docId w15:val="{2D0F0ECA-F8B9-42A7-8331-579368A88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6F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F4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C6F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66AF4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B07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F1B"/>
  </w:style>
  <w:style w:type="paragraph" w:styleId="Footer">
    <w:name w:val="footer"/>
    <w:basedOn w:val="Normal"/>
    <w:link w:val="FooterChar"/>
    <w:uiPriority w:val="99"/>
    <w:unhideWhenUsed/>
    <w:rsid w:val="00B07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F1B"/>
  </w:style>
  <w:style w:type="character" w:styleId="Hyperlink">
    <w:name w:val="Hyperlink"/>
    <w:basedOn w:val="DefaultParagraphFont"/>
    <w:uiPriority w:val="99"/>
    <w:unhideWhenUsed/>
    <w:rsid w:val="00206A1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1D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.henderson@navcanada.ca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diana.kelly@navcanada.ca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NAV CANADA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Gelinas</dc:creator>
  <cp:keywords/>
  <dc:description/>
  <cp:lastModifiedBy>Gelinas, Raymond</cp:lastModifiedBy>
  <cp:revision>6</cp:revision>
  <cp:lastPrinted>2016-10-18T19:43:00Z</cp:lastPrinted>
  <dcterms:created xsi:type="dcterms:W3CDTF">2016-10-18T16:10:00Z</dcterms:created>
  <dcterms:modified xsi:type="dcterms:W3CDTF">2020-11-17T20:15:00Z</dcterms:modified>
</cp:coreProperties>
</file>